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right="-40"/>
        <w:jc w:val="center"/>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b w:val="1"/>
          <w:sz w:val="24"/>
          <w:szCs w:val="24"/>
          <w:rtl w:val="0"/>
        </w:rPr>
        <w:t xml:space="preserve">113年</w:t>
      </w:r>
      <w:r w:rsidDel="00000000" w:rsidR="00000000" w:rsidRPr="00000000">
        <w:rPr>
          <w:rFonts w:ascii="Microsoft JhengHei" w:cs="Microsoft JhengHei" w:eastAsia="Microsoft JhengHei" w:hAnsi="Microsoft JhengHei"/>
          <w:b w:val="1"/>
          <w:sz w:val="24"/>
          <w:szCs w:val="24"/>
          <w:highlight w:val="white"/>
          <w:rtl w:val="0"/>
        </w:rPr>
        <w:t xml:space="preserve">摩根投信深耕計畫大專學生獎助學金專案申請表格</w:t>
      </w:r>
      <w:r w:rsidDel="00000000" w:rsidR="00000000" w:rsidRPr="00000000">
        <w:rPr>
          <w:rtl w:val="0"/>
        </w:rPr>
      </w:r>
    </w:p>
    <w:p w:rsidR="00000000" w:rsidDel="00000000" w:rsidP="00000000" w:rsidRDefault="00000000" w:rsidRPr="00000000" w14:paraId="00000002">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 基本資料</w:t>
      </w:r>
    </w:p>
    <w:tbl>
      <w:tblPr>
        <w:tblStyle w:val="Table1"/>
        <w:tblW w:w="885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350"/>
        <w:gridCol w:w="1725"/>
        <w:gridCol w:w="1545"/>
        <w:gridCol w:w="1170"/>
        <w:gridCol w:w="1950"/>
        <w:tblGridChange w:id="0">
          <w:tblGrid>
            <w:gridCol w:w="1110"/>
            <w:gridCol w:w="1350"/>
            <w:gridCol w:w="1725"/>
            <w:gridCol w:w="1545"/>
            <w:gridCol w:w="1170"/>
            <w:gridCol w:w="1950"/>
          </w:tblGrid>
        </w:tblGridChange>
      </w:tblGrid>
      <w:tr>
        <w:trPr>
          <w:cantSplit w:val="0"/>
          <w:trHeight w:val="272"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中文姓名</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就讀學校</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就讀科系</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272"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日間部/進修部</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就讀年級</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4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手機號碼</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通訊電話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電子信箱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3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戶籍地址</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31"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身分證字號</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rPr>
                <w:rFonts w:ascii="Microsoft JhengHei" w:cs="Microsoft JhengHei" w:eastAsia="Microsoft JhengHei" w:hAnsi="Microsoft JhengHei"/>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E">
            <w:pPr>
              <w:spacing w:line="240" w:lineRule="auto"/>
              <w:rPr>
                <w:rFonts w:ascii="Microsoft JhengHei" w:cs="Microsoft JhengHei" w:eastAsia="Microsoft JhengHei" w:hAnsi="Microsoft JhengHei"/>
                <w:sz w:val="20"/>
                <w:szCs w:val="20"/>
                <w:highlight w:val="white"/>
              </w:rPr>
            </w:pPr>
            <w:r w:rsidDel="00000000" w:rsidR="00000000" w:rsidRPr="00000000">
              <w:rPr>
                <w:rFonts w:ascii="Microsoft JhengHei" w:cs="Microsoft JhengHei" w:eastAsia="Microsoft JhengHei" w:hAnsi="Microsoft JhengHei"/>
                <w:sz w:val="20"/>
                <w:szCs w:val="20"/>
                <w:rtl w:val="0"/>
              </w:rPr>
              <w:t xml:space="preserve">112</w:t>
            </w:r>
            <w:r w:rsidDel="00000000" w:rsidR="00000000" w:rsidRPr="00000000">
              <w:rPr>
                <w:rFonts w:ascii="Microsoft JhengHei" w:cs="Microsoft JhengHei" w:eastAsia="Microsoft JhengHei" w:hAnsi="Microsoft JhengHei"/>
                <w:sz w:val="20"/>
                <w:szCs w:val="20"/>
                <w:highlight w:val="white"/>
                <w:rtl w:val="0"/>
              </w:rPr>
              <w:t xml:space="preserve">學年度</w:t>
            </w:r>
          </w:p>
          <w:p w:rsidR="00000000" w:rsidDel="00000000" w:rsidP="00000000" w:rsidRDefault="00000000" w:rsidRPr="00000000" w14:paraId="0000001F">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highlight w:val="white"/>
                <w:rtl w:val="0"/>
              </w:rPr>
              <w:t xml:space="preserve">上學期總成績或GPA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Microsoft JhengHei" w:cs="Microsoft JhengHei" w:eastAsia="Microsoft JhengHei" w:hAnsi="Microsoft JhengHei"/>
                <w:sz w:val="20"/>
                <w:szCs w:val="20"/>
              </w:rPr>
            </w:pPr>
            <w:r w:rsidDel="00000000" w:rsidR="00000000" w:rsidRPr="00000000">
              <w:rPr>
                <w:rtl w:val="0"/>
              </w:rPr>
            </w:r>
          </w:p>
        </w:tc>
      </w:tr>
      <w:tr>
        <w:trPr>
          <w:cantSplit w:val="0"/>
          <w:trHeight w:val="431"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身分類別</w:t>
            </w:r>
          </w:p>
        </w:tc>
        <w:tc>
          <w:tcPr>
            <w:gridSpan w:val="4"/>
            <w:shd w:fill="auto" w:val="clear"/>
            <w:tcMar>
              <w:top w:w="100.0" w:type="dxa"/>
              <w:left w:w="100.0" w:type="dxa"/>
              <w:bottom w:w="100.0" w:type="dxa"/>
              <w:right w:w="100.0" w:type="dxa"/>
            </w:tcMar>
          </w:tcPr>
          <w:p w:rsidR="00000000" w:rsidDel="00000000" w:rsidP="00000000" w:rsidRDefault="00000000" w:rsidRPr="00000000" w14:paraId="00000024">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□因遭遇重大變故，致生活陷於困境，求學困難者</w:t>
            </w:r>
          </w:p>
          <w:p w:rsidR="00000000" w:rsidDel="00000000" w:rsidP="00000000" w:rsidRDefault="00000000" w:rsidRPr="00000000" w14:paraId="00000025">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□109至112年度原為中低收入戶或低收入戶者，卻因申請人或申請人同具學生身份之兄弟姊妹為改善家庭經濟打工兼職，致遭相關主管機關認定有收入而失去前述補助資格者。</w:t>
            </w:r>
          </w:p>
          <w:p w:rsidR="00000000" w:rsidDel="00000000" w:rsidP="00000000" w:rsidRDefault="00000000" w:rsidRPr="00000000" w14:paraId="00000026">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□同一戶籍或共同生活之其他親屬中，負責主要生計責任者不負擔家計、失業、死亡、罹患重大傷病、領有身心障礙手冊或其他原因而無法工作，致家庭生活陷於困境。</w:t>
            </w:r>
          </w:p>
          <w:p w:rsidR="00000000" w:rsidDel="00000000" w:rsidP="00000000" w:rsidRDefault="00000000" w:rsidRPr="00000000" w14:paraId="00000027">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□113年度各縣市政府列冊之中低收入戶或低收入戶。</w:t>
            </w:r>
          </w:p>
          <w:p w:rsidR="00000000" w:rsidDel="00000000" w:rsidP="00000000" w:rsidRDefault="00000000" w:rsidRPr="00000000" w14:paraId="00000028">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□特殊境遇家庭身分認定者，須符合「特殊境遇家庭扶助條例」第四條之條件。</w:t>
            </w:r>
          </w:p>
          <w:p w:rsidR="00000000" w:rsidDel="00000000" w:rsidP="00000000" w:rsidRDefault="00000000" w:rsidRPr="00000000" w14:paraId="00000029">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□領有身心障礙手冊者。</w:t>
            </w:r>
          </w:p>
          <w:p w:rsidR="00000000" w:rsidDel="00000000" w:rsidP="00000000" w:rsidRDefault="00000000" w:rsidRPr="00000000" w14:paraId="0000002A">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□具有原住民身份者，須符合「原住民身份法」所認定之原住民身份，且家庭經濟困難者。</w:t>
            </w:r>
          </w:p>
          <w:p w:rsidR="00000000" w:rsidDel="00000000" w:rsidP="00000000" w:rsidRDefault="00000000" w:rsidRPr="00000000" w14:paraId="0000002B">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□新住民子女，且家庭經濟困難者。</w:t>
            </w:r>
          </w:p>
          <w:p w:rsidR="00000000" w:rsidDel="00000000" w:rsidP="00000000" w:rsidRDefault="00000000" w:rsidRPr="00000000" w14:paraId="0000002C">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□家庭狀況單親且家庭平均所得在兩萬五千元以下者。</w:t>
            </w:r>
          </w:p>
          <w:p w:rsidR="00000000" w:rsidDel="00000000" w:rsidP="00000000" w:rsidRDefault="00000000" w:rsidRPr="00000000" w14:paraId="0000002D">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□非符合政府中低收、低收資格，但因家庭經濟因素，背負學貸。</w:t>
            </w:r>
          </w:p>
          <w:p w:rsidR="00000000" w:rsidDel="00000000" w:rsidP="00000000" w:rsidRDefault="00000000" w:rsidRPr="00000000" w14:paraId="0000002E">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□學習障礙、社交障礙或身心疾患以至於就學不利、未來就業困難者。</w:t>
            </w:r>
          </w:p>
          <w:p w:rsidR="00000000" w:rsidDel="00000000" w:rsidP="00000000" w:rsidRDefault="00000000" w:rsidRPr="00000000" w14:paraId="0000002F">
            <w:pPr>
              <w:widowControl w:val="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 其他清寒證明：________________________________________________</w:t>
            </w:r>
          </w:p>
        </w:tc>
      </w:tr>
    </w:tbl>
    <w:p w:rsidR="00000000" w:rsidDel="00000000" w:rsidP="00000000" w:rsidRDefault="00000000" w:rsidRPr="00000000" w14:paraId="00000033">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4">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5">
      <w:pP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36">
      <w:pPr>
        <w:rPr>
          <w:rFonts w:ascii="Microsoft JhengHei" w:cs="Microsoft JhengHei" w:eastAsia="Microsoft JhengHei" w:hAnsi="Microsoft JhengHei"/>
          <w:sz w:val="24"/>
          <w:szCs w:val="24"/>
        </w:rPr>
      </w:pPr>
      <w:r w:rsidDel="00000000" w:rsidR="00000000" w:rsidRPr="00000000">
        <w:rPr>
          <w:rtl w:val="0"/>
        </w:rPr>
      </w:r>
    </w:p>
    <w:p w:rsidR="00000000" w:rsidDel="00000000" w:rsidP="00000000" w:rsidRDefault="00000000" w:rsidRPr="00000000" w14:paraId="00000037">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二、申請志願 </w:t>
      </w:r>
    </w:p>
    <w:p w:rsidR="00000000" w:rsidDel="00000000" w:rsidP="00000000" w:rsidRDefault="00000000" w:rsidRPr="00000000" w14:paraId="00000038">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 請填選申請優先順序(最想申請為1，請依序排1-4，沒有意願申請之項目請填"無")</w:t>
      </w:r>
    </w:p>
    <w:tbl>
      <w:tblPr>
        <w:tblStyle w:val="Table2"/>
        <w:tblW w:w="891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1425"/>
        <w:gridCol w:w="6210"/>
        <w:gridCol w:w="825"/>
        <w:tblGridChange w:id="0">
          <w:tblGrid>
            <w:gridCol w:w="450"/>
            <w:gridCol w:w="1425"/>
            <w:gridCol w:w="6210"/>
            <w:gridCol w:w="825"/>
          </w:tblGrid>
        </w:tblGridChange>
      </w:tblGrid>
      <w:tr>
        <w:trPr>
          <w:cantSplit w:val="0"/>
          <w:trHeight w:val="32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項目</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說明</w:t>
            </w:r>
          </w:p>
        </w:tc>
        <w:tc>
          <w:tcPr>
            <w:shd w:fill="ffffff"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優先</w:t>
            </w:r>
          </w:p>
          <w:p w:rsidR="00000000" w:rsidDel="00000000" w:rsidP="00000000" w:rsidRDefault="00000000" w:rsidRPr="00000000" w14:paraId="0000003D">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順序</w:t>
            </w:r>
          </w:p>
        </w:tc>
      </w:tr>
      <w:tr>
        <w:trPr>
          <w:cantSplit w:val="0"/>
          <w:trHeight w:val="90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公私立學費類</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金額：新台幣1~5萬元整之不等金額</w:t>
            </w:r>
          </w:p>
          <w:p w:rsidR="00000000" w:rsidDel="00000000" w:rsidP="00000000" w:rsidRDefault="00000000" w:rsidRPr="00000000" w14:paraId="00000041">
            <w:pPr>
              <w:widowControl w:val="0"/>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適用於113學年度上學期學雜費，依學生實際繳交金額，分層級發放，餘額作為生活規劃。</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12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設備類</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金額：新台幣3萬元整</w:t>
            </w:r>
          </w:p>
          <w:p w:rsidR="00000000" w:rsidDel="00000000" w:rsidP="00000000" w:rsidRDefault="00000000" w:rsidRPr="00000000" w14:paraId="00000046">
            <w:pPr>
              <w:widowControl w:val="0"/>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參考中階性能文書筆電規格，支持大專研究生就學所需設備，支持費用內可增購功能性周邊，如：滑鼠、顯卡等設備。本會將依據應用規劃評估購買項目是否確實為幫助學習，若無具體寫出需求，將視同沒有申請此項目。</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843"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生活資助類</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費用：新台幣3.6萬元整</w:t>
            </w:r>
          </w:p>
          <w:p w:rsidR="00000000" w:rsidDel="00000000" w:rsidP="00000000" w:rsidRDefault="00000000" w:rsidRPr="00000000" w14:paraId="0000004B">
            <w:pPr>
              <w:widowControl w:val="0"/>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一個月新台幣3千元整作為計算基準，一次發放十二個月。</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77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spacing w:line="240"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培訓類</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金額：新台幣3萬元整</w:t>
            </w:r>
          </w:p>
          <w:p w:rsidR="00000000" w:rsidDel="00000000" w:rsidP="00000000" w:rsidRDefault="00000000" w:rsidRPr="00000000" w14:paraId="00000050">
            <w:pPr>
              <w:widowControl w:val="0"/>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以公益價參與夢想之家合作培訓機構之培訓，剩餘費用作為受訓期間之生活資助。課程活動有實體和線上，課程時間主要為9-11月區間於本會景美館開班，若時間無法配合者則將由本會進行評估。</w:t>
              <w:br w:type="textWrapping"/>
              <w:t xml:space="preserve">以下課程至少參與一項，也可兩項都參與：</w:t>
            </w:r>
          </w:p>
          <w:p w:rsidR="00000000" w:rsidDel="00000000" w:rsidP="00000000" w:rsidRDefault="00000000" w:rsidRPr="00000000" w14:paraId="00000051">
            <w:pPr>
              <w:widowControl w:val="0"/>
              <w:numPr>
                <w:ilvl w:val="0"/>
                <w:numId w:val="1"/>
              </w:numPr>
              <w:spacing w:line="240" w:lineRule="auto"/>
              <w:ind w:left="720" w:hanging="36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TOEIC英文能力+證照檢定(多益實力穩固+多益金證衝刺班)：</w:t>
              <w:br w:type="textWrapping"/>
              <w:t xml:space="preserve">博陞教育機構 (課程原價新台幣30,000元整，公益價12,800元整，</w:t>
            </w:r>
            <w:hyperlink r:id="rId7">
              <w:r w:rsidDel="00000000" w:rsidR="00000000" w:rsidRPr="00000000">
                <w:rPr>
                  <w:rFonts w:ascii="Microsoft JhengHei" w:cs="Microsoft JhengHei" w:eastAsia="Microsoft JhengHei" w:hAnsi="Microsoft JhengHei"/>
                  <w:sz w:val="20"/>
                  <w:szCs w:val="20"/>
                  <w:u w:val="single"/>
                  <w:rtl w:val="0"/>
                </w:rPr>
                <w:t xml:space="preserve">課程網站請點擊我</w:t>
              </w:r>
            </w:hyperlink>
            <w:r w:rsidDel="00000000" w:rsidR="00000000" w:rsidRPr="00000000">
              <w:rPr>
                <w:rFonts w:ascii="Microsoft JhengHei" w:cs="Microsoft JhengHei" w:eastAsia="Microsoft JhengHei" w:hAnsi="Microsoft JhengHei"/>
                <w:sz w:val="20"/>
                <w:szCs w:val="20"/>
                <w:rtl w:val="0"/>
              </w:rPr>
              <w:t xml:space="preserve">)</w:t>
            </w:r>
          </w:p>
          <w:p w:rsidR="00000000" w:rsidDel="00000000" w:rsidP="00000000" w:rsidRDefault="00000000" w:rsidRPr="00000000" w14:paraId="00000052">
            <w:pPr>
              <w:widowControl w:val="0"/>
              <w:spacing w:line="240" w:lineRule="auto"/>
              <w:ind w:left="720" w:firstLine="0"/>
              <w:rPr>
                <w:rFonts w:ascii="Microsoft JhengHei" w:cs="Microsoft JhengHei" w:eastAsia="Microsoft JhengHei" w:hAnsi="Microsoft JhengHei"/>
                <w:color w:val="3d85c6"/>
                <w:sz w:val="20"/>
                <w:szCs w:val="20"/>
              </w:rPr>
            </w:pPr>
            <w:r w:rsidDel="00000000" w:rsidR="00000000" w:rsidRPr="00000000">
              <w:rPr>
                <w:rFonts w:ascii="Microsoft JhengHei" w:cs="Microsoft JhengHei" w:eastAsia="Microsoft JhengHei" w:hAnsi="Microsoft JhengHei"/>
                <w:color w:val="3d85c6"/>
                <w:sz w:val="20"/>
                <w:szCs w:val="20"/>
                <w:rtl w:val="0"/>
              </w:rPr>
              <w:t xml:space="preserve">*實體課程：9/7 (六) 14:30-17:00 分享線上課程使用與各科讀書攻略、9/21 (六) 14:30~17:00 ChrisTOEIC 聽讀訓練營。</w:t>
            </w:r>
          </w:p>
          <w:p w:rsidR="00000000" w:rsidDel="00000000" w:rsidP="00000000" w:rsidRDefault="00000000" w:rsidRPr="00000000" w14:paraId="00000053">
            <w:pPr>
              <w:widowControl w:val="0"/>
              <w:numPr>
                <w:ilvl w:val="0"/>
                <w:numId w:val="2"/>
              </w:numPr>
              <w:spacing w:line="192" w:lineRule="auto"/>
              <w:ind w:left="720" w:hanging="360"/>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20"/>
                <w:szCs w:val="20"/>
                <w:rtl w:val="0"/>
              </w:rPr>
              <w:t xml:space="preserve">程式語言能力(SC001)：</w:t>
              <w:br w:type="textWrapping"/>
              <w:t xml:space="preserve">stanCode標準程式教育機構 (課程原價新台幣17,000元整，公益價12,750元整，</w:t>
            </w:r>
            <w:hyperlink r:id="rId8">
              <w:r w:rsidDel="00000000" w:rsidR="00000000" w:rsidRPr="00000000">
                <w:rPr>
                  <w:rFonts w:ascii="Microsoft JhengHei" w:cs="Microsoft JhengHei" w:eastAsia="Microsoft JhengHei" w:hAnsi="Microsoft JhengHei"/>
                  <w:sz w:val="20"/>
                  <w:szCs w:val="20"/>
                  <w:u w:val="single"/>
                  <w:rtl w:val="0"/>
                </w:rPr>
                <w:t xml:space="preserve">課程網站點擊我</w:t>
              </w:r>
            </w:hyperlink>
            <w:r w:rsidDel="00000000" w:rsidR="00000000" w:rsidRPr="00000000">
              <w:rPr>
                <w:rFonts w:ascii="Microsoft JhengHei" w:cs="Microsoft JhengHei" w:eastAsia="Microsoft JhengHei" w:hAnsi="Microsoft JhengHei"/>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Microsoft JhengHei" w:cs="Microsoft JhengHei" w:eastAsia="Microsoft JhengHei" w:hAnsi="Microsoft JhengHei"/>
                <w:sz w:val="20"/>
                <w:szCs w:val="20"/>
              </w:rPr>
            </w:pPr>
            <w:r w:rsidDel="00000000" w:rsidR="00000000" w:rsidRPr="00000000">
              <w:rPr>
                <w:rtl w:val="0"/>
              </w:rPr>
            </w:r>
          </w:p>
        </w:tc>
      </w:tr>
    </w:tbl>
    <w:p w:rsidR="00000000" w:rsidDel="00000000" w:rsidP="00000000" w:rsidRDefault="00000000" w:rsidRPr="00000000" w14:paraId="00000055">
      <w:pPr>
        <w:spacing w:line="288"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(二) 獎助學金應用規劃</w:t>
      </w:r>
    </w:p>
    <w:p w:rsidR="00000000" w:rsidDel="00000000" w:rsidP="00000000" w:rsidRDefault="00000000" w:rsidRPr="00000000" w14:paraId="00000056">
      <w:pPr>
        <w:numPr>
          <w:ilvl w:val="0"/>
          <w:numId w:val="3"/>
        </w:numPr>
        <w:spacing w:line="288" w:lineRule="auto"/>
        <w:ind w:left="720" w:hanging="360"/>
        <w:rPr>
          <w:rFonts w:ascii="Microsoft JhengHei" w:cs="Microsoft JhengHei" w:eastAsia="Microsoft JhengHei" w:hAnsi="Microsoft JhengHei"/>
          <w:sz w:val="20"/>
          <w:szCs w:val="20"/>
        </w:rPr>
      </w:pPr>
      <w:sdt>
        <w:sdtPr>
          <w:tag w:val="goog_rdk_0"/>
        </w:sdtPr>
        <w:sdtContent>
          <w:r w:rsidDel="00000000" w:rsidR="00000000" w:rsidRPr="00000000">
            <w:rPr>
              <w:rFonts w:ascii="Arial Unicode MS" w:cs="Arial Unicode MS" w:eastAsia="Arial Unicode MS" w:hAnsi="Arial Unicode MS"/>
              <w:color w:val="202124"/>
              <w:sz w:val="20"/>
              <w:szCs w:val="20"/>
              <w:highlight w:val="white"/>
              <w:rtl w:val="0"/>
            </w:rPr>
            <w:t xml:space="preserve">有排志願序之項目，皆須撰寫獎助學金應用規劃，若沒清楚撰寫則視同不申請。</w:t>
            <w:br w:type="textWrapping"/>
            <w:t xml:space="preserve">每個項目請撰寫100字內之使用規劃</w:t>
          </w:r>
        </w:sdtContent>
      </w:sdt>
      <w:r w:rsidDel="00000000" w:rsidR="00000000" w:rsidRPr="00000000">
        <w:rPr>
          <w:rtl w:val="0"/>
        </w:rPr>
      </w:r>
    </w:p>
    <w:tbl>
      <w:tblPr>
        <w:tblStyle w:val="Table3"/>
        <w:tblW w:w="9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rPr>
          <w:cantSplit w:val="0"/>
          <w:trHeight w:val="2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字體大小請使用10pt</w:t>
            </w:r>
            <w:sdt>
              <w:sdtPr>
                <w:tag w:val="goog_rdk_1"/>
              </w:sdtPr>
              <w:sdtContent>
                <w:r w:rsidDel="00000000" w:rsidR="00000000" w:rsidRPr="00000000">
                  <w:rPr>
                    <w:rFonts w:ascii="Arial Unicode MS" w:cs="Arial Unicode MS" w:eastAsia="Arial Unicode MS" w:hAnsi="Arial Unicode MS"/>
                    <w:color w:val="202124"/>
                    <w:sz w:val="20"/>
                    <w:szCs w:val="20"/>
                    <w:highlight w:val="white"/>
                    <w:rtl w:val="0"/>
                  </w:rPr>
                  <w:t xml:space="preserve">，</w:t>
                </w:r>
              </w:sdtContent>
            </w:sdt>
            <w:r w:rsidDel="00000000" w:rsidR="00000000" w:rsidRPr="00000000">
              <w:rPr>
                <w:rFonts w:ascii="Microsoft JhengHei" w:cs="Microsoft JhengHei" w:eastAsia="Microsoft JhengHei" w:hAnsi="Microsoft JhengHei"/>
                <w:sz w:val="20"/>
                <w:szCs w:val="20"/>
                <w:rtl w:val="0"/>
              </w:rPr>
              <w:t xml:space="preserve">開始撰寫前請先刪除此框線內文字</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192"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請留意此份申請表格之整體格式，勿讓格式跑版</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144" w:lineRule="auto"/>
              <w:rPr>
                <w:rFonts w:ascii="Microsoft JhengHei" w:cs="Microsoft JhengHei" w:eastAsia="Microsoft JhengHei" w:hAnsi="Microsoft JhengHei"/>
                <w:sz w:val="20"/>
                <w:szCs w:val="20"/>
              </w:rPr>
            </w:pPr>
            <w:r w:rsidDel="00000000" w:rsidR="00000000" w:rsidRPr="00000000">
              <w:rPr>
                <w:rtl w:val="0"/>
              </w:rPr>
            </w:r>
          </w:p>
        </w:tc>
      </w:tr>
    </w:tbl>
    <w:p w:rsidR="00000000" w:rsidDel="00000000" w:rsidP="00000000" w:rsidRDefault="00000000" w:rsidRPr="00000000" w14:paraId="00000069">
      <w:pPr>
        <w:spacing w:after="240" w:before="240"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三、身分證正反面影本</w:t>
      </w:r>
    </w:p>
    <w:tbl>
      <w:tblPr>
        <w:tblStyle w:val="Table4"/>
        <w:tblW w:w="8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65"/>
        <w:tblGridChange w:id="0">
          <w:tblGrid>
            <w:gridCol w:w="8965"/>
          </w:tblGrid>
        </w:tblGridChange>
      </w:tblGrid>
      <w:tr>
        <w:trPr>
          <w:cantSplit w:val="0"/>
          <w:trHeight w:val="12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240" w:line="288" w:lineRule="auto"/>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b w:val="1"/>
                <w:sz w:val="24"/>
                <w:szCs w:val="24"/>
                <w:rtl w:val="0"/>
              </w:rPr>
              <w:t xml:space="preserve">身分證正、反面影本</w:t>
            </w:r>
          </w:p>
          <w:p w:rsidR="00000000" w:rsidDel="00000000" w:rsidP="00000000" w:rsidRDefault="00000000" w:rsidRPr="00000000" w14:paraId="0000006B">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6C">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6D">
            <w:pPr>
              <w:spacing w:after="240" w:line="288" w:lineRule="auto"/>
              <w:rPr>
                <w:rFonts w:ascii="Microsoft JhengHei" w:cs="Microsoft JhengHei" w:eastAsia="Microsoft JhengHei" w:hAnsi="Microsoft JhengHei"/>
                <w:sz w:val="24"/>
                <w:szCs w:val="24"/>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r w:rsidDel="00000000" w:rsidR="00000000" w:rsidRPr="00000000">
              <w:rPr>
                <w:rtl w:val="0"/>
              </w:rPr>
            </w:r>
          </w:p>
        </w:tc>
      </w:tr>
    </w:tbl>
    <w:p w:rsidR="00000000" w:rsidDel="00000000" w:rsidP="00000000" w:rsidRDefault="00000000" w:rsidRPr="00000000" w14:paraId="0000006E">
      <w:pPr>
        <w:spacing w:line="240" w:lineRule="auto"/>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四、在學證明正本</w:t>
      </w:r>
    </w:p>
    <w:tbl>
      <w:tblPr>
        <w:tblStyle w:val="Table5"/>
        <w:tblW w:w="9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40"/>
        <w:tblGridChange w:id="0">
          <w:tblGrid>
            <w:gridCol w:w="9040"/>
          </w:tblGrid>
        </w:tblGridChange>
      </w:tblGrid>
      <w:tr>
        <w:trPr>
          <w:cantSplit w:val="0"/>
          <w:trHeight w:val="12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b w:val="1"/>
                <w:sz w:val="24"/>
                <w:szCs w:val="24"/>
                <w:rtl w:val="0"/>
              </w:rPr>
              <w:t xml:space="preserve">請依各校所提供之在學證明，並須有「校方證明章」</w:t>
            </w:r>
            <w:r w:rsidDel="00000000" w:rsidR="00000000" w:rsidRPr="00000000">
              <w:rPr>
                <w:rFonts w:ascii="Microsoft JhengHei" w:cs="Microsoft JhengHei" w:eastAsia="Microsoft JhengHei" w:hAnsi="Microsoft JhengHei"/>
                <w:sz w:val="24"/>
                <w:szCs w:val="24"/>
                <w:rtl w:val="0"/>
              </w:rPr>
              <w:br w:type="textWrapping"/>
            </w: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70">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71">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p>
        </w:tc>
      </w:tr>
    </w:tbl>
    <w:p w:rsidR="00000000" w:rsidDel="00000000" w:rsidP="00000000" w:rsidRDefault="00000000" w:rsidRPr="00000000" w14:paraId="00000072">
      <w:pPr>
        <w:spacing w:line="240" w:lineRule="auto"/>
        <w:rPr>
          <w:rFonts w:ascii="Microsoft JhengHei" w:cs="Microsoft JhengHei" w:eastAsia="Microsoft JhengHei" w:hAnsi="Microsoft JhengHei"/>
          <w:sz w:val="20"/>
          <w:szCs w:val="20"/>
        </w:rPr>
      </w:pPr>
      <w:r w:rsidDel="00000000" w:rsidR="00000000" w:rsidRPr="00000000">
        <w:br w:type="page"/>
      </w:r>
      <w:r w:rsidDel="00000000" w:rsidR="00000000" w:rsidRPr="00000000">
        <w:rPr>
          <w:rFonts w:ascii="Microsoft JhengHei" w:cs="Microsoft JhengHei" w:eastAsia="Microsoft JhengHei" w:hAnsi="Microsoft JhengHei"/>
          <w:sz w:val="20"/>
          <w:szCs w:val="20"/>
          <w:rtl w:val="0"/>
        </w:rPr>
        <w:t xml:space="preserve">五、成績單正本 (須有校方成績證明章)</w:t>
      </w:r>
    </w:p>
    <w:tbl>
      <w:tblPr>
        <w:tblStyle w:val="Table6"/>
        <w:tblW w:w="8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65"/>
        <w:tblGridChange w:id="0">
          <w:tblGrid>
            <w:gridCol w:w="8965"/>
          </w:tblGrid>
        </w:tblGridChange>
      </w:tblGrid>
      <w:tr>
        <w:trPr>
          <w:cantSplit w:val="0"/>
          <w:trHeight w:val="126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240" w:line="288" w:lineRule="auto"/>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b w:val="1"/>
                <w:sz w:val="24"/>
                <w:szCs w:val="24"/>
                <w:rtl w:val="0"/>
              </w:rPr>
              <w:t xml:space="preserve">成績單正本須有「校方成績證明章」，不接受網路下載檔</w:t>
            </w:r>
          </w:p>
          <w:p w:rsidR="00000000" w:rsidDel="00000000" w:rsidP="00000000" w:rsidRDefault="00000000" w:rsidRPr="00000000" w14:paraId="00000074">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75">
            <w:pPr>
              <w:spacing w:after="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76">
            <w:pPr>
              <w:spacing w:after="240" w:line="288" w:lineRule="auto"/>
              <w:rPr>
                <w:rFonts w:ascii="Microsoft JhengHei" w:cs="Microsoft JhengHei" w:eastAsia="Microsoft JhengHei" w:hAnsi="Microsoft JhengHei"/>
                <w:b w:val="1"/>
                <w:sz w:val="24"/>
                <w:szCs w:val="24"/>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r w:rsidDel="00000000" w:rsidR="00000000" w:rsidRPr="00000000">
              <w:rPr>
                <w:rtl w:val="0"/>
              </w:rPr>
            </w:r>
          </w:p>
        </w:tc>
      </w:tr>
    </w:tbl>
    <w:p w:rsidR="00000000" w:rsidDel="00000000" w:rsidP="00000000" w:rsidRDefault="00000000" w:rsidRPr="00000000" w14:paraId="00000077">
      <w:pPr>
        <w:spacing w:after="240" w:before="240" w:line="240" w:lineRule="auto"/>
        <w:rPr>
          <w:rFonts w:ascii="Microsoft JhengHei" w:cs="Microsoft JhengHei" w:eastAsia="Microsoft JhengHei" w:hAnsi="Microsoft JhengHei"/>
          <w:sz w:val="20"/>
          <w:szCs w:val="20"/>
          <w:highlight w:val="white"/>
        </w:rPr>
      </w:pPr>
      <w:r w:rsidDel="00000000" w:rsidR="00000000" w:rsidRPr="00000000">
        <w:br w:type="page"/>
      </w:r>
      <w:r w:rsidDel="00000000" w:rsidR="00000000" w:rsidRPr="00000000">
        <w:rPr>
          <w:rFonts w:ascii="Microsoft JhengHei" w:cs="Microsoft JhengHei" w:eastAsia="Microsoft JhengHei" w:hAnsi="Microsoft JhengHei"/>
          <w:sz w:val="20"/>
          <w:szCs w:val="20"/>
          <w:rtl w:val="0"/>
        </w:rPr>
        <w:t xml:space="preserve">六、身分相關</w:t>
      </w:r>
      <w:r w:rsidDel="00000000" w:rsidR="00000000" w:rsidRPr="00000000">
        <w:rPr>
          <w:rFonts w:ascii="Microsoft JhengHei" w:cs="Microsoft JhengHei" w:eastAsia="Microsoft JhengHei" w:hAnsi="Microsoft JhengHei"/>
          <w:sz w:val="20"/>
          <w:szCs w:val="20"/>
          <w:highlight w:val="white"/>
          <w:rtl w:val="0"/>
        </w:rPr>
        <w:t xml:space="preserve">檢附資料</w:t>
      </w:r>
    </w:p>
    <w:tbl>
      <w:tblPr>
        <w:tblStyle w:val="Table7"/>
        <w:tblW w:w="89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35"/>
        <w:tblGridChange w:id="0">
          <w:tblGrid>
            <w:gridCol w:w="8935"/>
          </w:tblGrid>
        </w:tblGridChange>
      </w:tblGrid>
      <w:tr>
        <w:trPr>
          <w:cantSplit w:val="0"/>
          <w:trHeight w:val="119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240" w:line="240" w:lineRule="auto"/>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請提供申請資格之證明</w:t>
            </w:r>
          </w:p>
          <w:p w:rsidR="00000000" w:rsidDel="00000000" w:rsidP="00000000" w:rsidRDefault="00000000" w:rsidRPr="00000000" w14:paraId="00000079">
            <w:pPr>
              <w:spacing w:lin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符合簡章中「三、申請資格」(三)之第 1.2.3.9.10.11 項者，可經由縣市政府、財團法人或社團法人之社工，或學校老師、輔導人員等專業人員之一推薦(請以紙本闡明原因，並須附上推薦人聯絡方式、姓名、職稱、電話及電郵均須提供)。 </w:t>
            </w:r>
          </w:p>
          <w:p w:rsidR="00000000" w:rsidDel="00000000" w:rsidP="00000000" w:rsidRDefault="00000000" w:rsidRPr="00000000" w14:paraId="0000007A">
            <w:pPr>
              <w:spacing w:lin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符合簡章中「三、申請資格」(三)之第 4.5.6.7.8項，獎助學金申請者之家庭經濟/家庭特殊身分證明文件之影本(包括低收入戶學生、中低收入戶學生、身心障礙學生、身心障礙人士子女、特殊境遇家庭子女孫子女及清寒家庭等對象)。 </w:t>
            </w:r>
          </w:p>
          <w:p w:rsidR="00000000" w:rsidDel="00000000" w:rsidP="00000000" w:rsidRDefault="00000000" w:rsidRPr="00000000" w14:paraId="0000007B">
            <w:pPr>
              <w:spacing w:after="240" w:line="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1.請善用工具列中的「插入」之「插入圖片」於此框線內放置圖檔</w:t>
            </w:r>
          </w:p>
          <w:p w:rsidR="00000000" w:rsidDel="00000000" w:rsidP="00000000" w:rsidRDefault="00000000" w:rsidRPr="00000000" w14:paraId="0000007C">
            <w:pPr>
              <w:spacing w:after="240" w:line="240" w:lineRule="auto"/>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2.請將資料轉為直式，以便審核團隊閱覽</w:t>
            </w:r>
          </w:p>
          <w:p w:rsidR="00000000" w:rsidDel="00000000" w:rsidP="00000000" w:rsidRDefault="00000000" w:rsidRPr="00000000" w14:paraId="0000007D">
            <w:pPr>
              <w:spacing w:line="24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18"/>
                <w:szCs w:val="18"/>
                <w:rtl w:val="0"/>
              </w:rPr>
              <w:t xml:space="preserve">3.插入圖片後可刪除此框線內文字</w:t>
            </w:r>
            <w:r w:rsidDel="00000000" w:rsidR="00000000" w:rsidRPr="00000000">
              <w:rPr>
                <w:rtl w:val="0"/>
              </w:rPr>
            </w:r>
          </w:p>
        </w:tc>
      </w:tr>
    </w:tbl>
    <w:p w:rsidR="00000000" w:rsidDel="00000000" w:rsidP="00000000" w:rsidRDefault="00000000" w:rsidRPr="00000000" w14:paraId="0000007E">
      <w:pPr>
        <w:spacing w:after="240" w:before="240" w:line="288" w:lineRule="auto"/>
        <w:jc w:val="center"/>
        <w:rPr>
          <w:rFonts w:ascii="Microsoft JhengHei" w:cs="Microsoft JhengHei" w:eastAsia="Microsoft JhengHei" w:hAnsi="Microsoft JhengHei"/>
          <w:b w:val="1"/>
          <w:sz w:val="24"/>
          <w:szCs w:val="24"/>
          <w:highlight w:val="white"/>
        </w:rPr>
      </w:pPr>
      <w:r w:rsidDel="00000000" w:rsidR="00000000" w:rsidRPr="00000000">
        <w:br w:type="page"/>
      </w:r>
      <w:r w:rsidDel="00000000" w:rsidR="00000000" w:rsidRPr="00000000">
        <w:rPr>
          <w:rFonts w:ascii="Microsoft JhengHei" w:cs="Microsoft JhengHei" w:eastAsia="Microsoft JhengHei" w:hAnsi="Microsoft JhengHei"/>
          <w:b w:val="1"/>
          <w:sz w:val="24"/>
          <w:szCs w:val="24"/>
          <w:highlight w:val="white"/>
          <w:rtl w:val="0"/>
        </w:rPr>
        <w:t xml:space="preserve">113摩根投信深耕專案大專學生獎助學金個人資料保護說明與同意書</w:t>
      </w:r>
    </w:p>
    <w:p w:rsidR="00000000" w:rsidDel="00000000" w:rsidP="00000000" w:rsidRDefault="00000000" w:rsidRPr="00000000" w14:paraId="0000007F">
      <w:pPr>
        <w:spacing w:line="288"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依據個人資料保護法（以下稱個資法）規定：</w:t>
      </w:r>
    </w:p>
    <w:p w:rsidR="00000000" w:rsidDel="00000000" w:rsidP="00000000" w:rsidRDefault="00000000" w:rsidRPr="00000000" w14:paraId="00000080">
      <w:pPr>
        <w:spacing w:line="288" w:lineRule="auto"/>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一、蒐集項目</w:t>
      </w:r>
    </w:p>
    <w:p w:rsidR="00000000" w:rsidDel="00000000" w:rsidP="00000000" w:rsidRDefault="00000000" w:rsidRPr="00000000" w14:paraId="0000008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依申請書上所載申請者之個人相關資料欄位(含申請者之姓名、出生日期、身分證字號、國籍、手機號碼、通訊電話、電子信箱、通訊地址、學經歷等)。</w:t>
      </w:r>
    </w:p>
    <w:p w:rsidR="00000000" w:rsidDel="00000000" w:rsidP="00000000" w:rsidRDefault="00000000" w:rsidRPr="00000000" w14:paraId="00000082">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二、使用期間、地區、對象及方式</w:t>
      </w:r>
    </w:p>
    <w:p w:rsidR="00000000" w:rsidDel="00000000" w:rsidP="00000000" w:rsidRDefault="00000000" w:rsidRPr="00000000" w14:paraId="00000083">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申請者資料僅供本會使用，申請者個資自本會蒐集日起以本次申請之助學金為限，自收到申請書起保存貳年，逾上述保存期限期後，本會即停止處理、利用並刪除之。</w:t>
      </w:r>
    </w:p>
    <w:p w:rsidR="00000000" w:rsidDel="00000000" w:rsidP="00000000" w:rsidRDefault="00000000" w:rsidRPr="00000000" w14:paraId="00000084">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三、本會將於蒐集目的之存續期間內合理利用您的個人資料</w:t>
      </w:r>
    </w:p>
    <w:p w:rsidR="00000000" w:rsidDel="00000000" w:rsidP="00000000" w:rsidRDefault="00000000" w:rsidRPr="00000000" w14:paraId="00000085">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本會有權應獲獎學生所屬學校之要求，提供獲獎者之姓名、就讀系所等校方所需之資訊。</w:t>
      </w:r>
    </w:p>
    <w:p w:rsidR="00000000" w:rsidDel="00000000" w:rsidP="00000000" w:rsidRDefault="00000000" w:rsidRPr="00000000" w14:paraId="00000086">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四、申請者得自由選擇是否提供相關個人資料，但若拒絕提供相關個人資料，本會將無法進行必要之審核及處理作業或提供台端相關服務，並立即喪失資格，不另行通知。</w:t>
      </w:r>
    </w:p>
    <w:p w:rsidR="00000000" w:rsidDel="00000000" w:rsidP="00000000" w:rsidRDefault="00000000" w:rsidRPr="00000000" w14:paraId="00000087">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w:t>
      </w:r>
    </w:p>
    <w:p w:rsidR="00000000" w:rsidDel="00000000" w:rsidP="00000000" w:rsidRDefault="00000000" w:rsidRPr="00000000" w14:paraId="00000088">
      <w:pPr>
        <w:jc w:val="cente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同意書</w:t>
      </w:r>
    </w:p>
    <w:p w:rsidR="00000000" w:rsidDel="00000000" w:rsidP="00000000" w:rsidRDefault="00000000" w:rsidRPr="00000000" w14:paraId="00000089">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本人已明確瞭解上述聲明及告知事項之內容，茲同意上開個人資料蒐集項目、利用期間、地區及對象及方式等之相關要求，並同意貴會於上開特定目的必要範圍內蒐集、處理及利用本人之個人資料。</w:t>
      </w:r>
    </w:p>
    <w:p w:rsidR="00000000" w:rsidDel="00000000" w:rsidP="00000000" w:rsidRDefault="00000000" w:rsidRPr="00000000" w14:paraId="0000008A">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8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此致</w:t>
      </w:r>
    </w:p>
    <w:p w:rsidR="00000000" w:rsidDel="00000000" w:rsidP="00000000" w:rsidRDefault="00000000" w:rsidRPr="00000000" w14:paraId="0000008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 </w:t>
      </w:r>
    </w:p>
    <w:p w:rsidR="00000000" w:rsidDel="00000000" w:rsidP="00000000" w:rsidRDefault="00000000" w:rsidRPr="00000000" w14:paraId="0000008D">
      <w:pPr>
        <w:spacing w:line="360" w:lineRule="auto"/>
        <w:rPr>
          <w:rFonts w:ascii="Microsoft JhengHei" w:cs="Microsoft JhengHei" w:eastAsia="Microsoft JhengHei" w:hAnsi="Microsoft JhengHei"/>
          <w:highlight w:val="white"/>
          <w:u w:val="single"/>
        </w:rPr>
      </w:pPr>
      <w:r w:rsidDel="00000000" w:rsidR="00000000" w:rsidRPr="00000000">
        <w:rPr>
          <w:rFonts w:ascii="Microsoft JhengHei" w:cs="Microsoft JhengHei" w:eastAsia="Microsoft JhengHei" w:hAnsi="Microsoft JhengHei"/>
          <w:highlight w:val="white"/>
          <w:rtl w:val="0"/>
        </w:rPr>
        <w:t xml:space="preserve">                                     立 書 人 姓 名(親自簽章，請勿電腦打字)：</w:t>
      </w:r>
      <w:r w:rsidDel="00000000" w:rsidR="00000000" w:rsidRPr="00000000">
        <w:rPr>
          <w:rFonts w:ascii="Microsoft JhengHei" w:cs="Microsoft JhengHei" w:eastAsia="Microsoft JhengHei" w:hAnsi="Microsoft JhengHei"/>
          <w:highlight w:val="white"/>
          <w:u w:val="single"/>
          <w:rtl w:val="0"/>
        </w:rPr>
        <w:t xml:space="preserve">                                </w:t>
        <w:tab/>
      </w:r>
    </w:p>
    <w:p w:rsidR="00000000" w:rsidDel="00000000" w:rsidP="00000000" w:rsidRDefault="00000000" w:rsidRPr="00000000" w14:paraId="0000008E">
      <w:pPr>
        <w:spacing w:line="360" w:lineRule="auto"/>
        <w:jc w:val="cente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                      簽 訂 日 期：中華民國</w:t>
      </w:r>
      <w:r w:rsidDel="00000000" w:rsidR="00000000" w:rsidRPr="00000000">
        <w:rPr>
          <w:rFonts w:ascii="Microsoft JhengHei" w:cs="Microsoft JhengHei" w:eastAsia="Microsoft JhengHei" w:hAnsi="Microsoft JhengHei"/>
          <w:highlight w:val="white"/>
          <w:u w:val="single"/>
          <w:rtl w:val="0"/>
        </w:rPr>
        <w:t xml:space="preserve">      </w:t>
        <w:tab/>
      </w:r>
      <w:r w:rsidDel="00000000" w:rsidR="00000000" w:rsidRPr="00000000">
        <w:rPr>
          <w:rFonts w:ascii="Microsoft JhengHei" w:cs="Microsoft JhengHei" w:eastAsia="Microsoft JhengHei" w:hAnsi="Microsoft JhengHei"/>
          <w:highlight w:val="white"/>
          <w:rtl w:val="0"/>
        </w:rPr>
        <w:t xml:space="preserve">年</w:t>
      </w:r>
      <w:r w:rsidDel="00000000" w:rsidR="00000000" w:rsidRPr="00000000">
        <w:rPr>
          <w:rFonts w:ascii="Microsoft JhengHei" w:cs="Microsoft JhengHei" w:eastAsia="Microsoft JhengHei" w:hAnsi="Microsoft JhengHei"/>
          <w:highlight w:val="white"/>
          <w:u w:val="single"/>
          <w:rtl w:val="0"/>
        </w:rPr>
        <w:t xml:space="preserve">          </w:t>
        <w:tab/>
      </w:r>
      <w:r w:rsidDel="00000000" w:rsidR="00000000" w:rsidRPr="00000000">
        <w:rPr>
          <w:rFonts w:ascii="Microsoft JhengHei" w:cs="Microsoft JhengHei" w:eastAsia="Microsoft JhengHei" w:hAnsi="Microsoft JhengHei"/>
          <w:highlight w:val="white"/>
          <w:rtl w:val="0"/>
        </w:rPr>
        <w:t xml:space="preserve">月</w:t>
      </w:r>
      <w:r w:rsidDel="00000000" w:rsidR="00000000" w:rsidRPr="00000000">
        <w:rPr>
          <w:rFonts w:ascii="Microsoft JhengHei" w:cs="Microsoft JhengHei" w:eastAsia="Microsoft JhengHei" w:hAnsi="Microsoft JhengHei"/>
          <w:highlight w:val="white"/>
          <w:u w:val="single"/>
          <w:rtl w:val="0"/>
        </w:rPr>
        <w:t xml:space="preserve">          </w:t>
        <w:tab/>
      </w:r>
      <w:r w:rsidDel="00000000" w:rsidR="00000000" w:rsidRPr="00000000">
        <w:rPr>
          <w:rFonts w:ascii="Microsoft JhengHei" w:cs="Microsoft JhengHei" w:eastAsia="Microsoft JhengHei" w:hAnsi="Microsoft JhengHei"/>
          <w:highlight w:val="white"/>
          <w:rtl w:val="0"/>
        </w:rPr>
        <w:t xml:space="preserve">日</w:t>
      </w:r>
    </w:p>
    <w:p w:rsidR="00000000" w:rsidDel="00000000" w:rsidP="00000000" w:rsidRDefault="00000000" w:rsidRPr="00000000" w14:paraId="0000008F">
      <w:pPr>
        <w:spacing w:after="240" w:before="240" w:line="288" w:lineRule="auto"/>
        <w:rPr>
          <w:rFonts w:ascii="Microsoft JhengHei" w:cs="Microsoft JhengHei" w:eastAsia="Microsoft JhengHei" w:hAnsi="Microsoft JhengHei"/>
          <w:sz w:val="24"/>
          <w:szCs w:val="24"/>
          <w:highlight w:val="white"/>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JhengHei"/>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rFonts w:ascii="Microsoft JhengHei" w:cs="Microsoft JhengHei" w:eastAsia="Microsoft JhengHei" w:hAnsi="Microsoft JhengHei"/>
        <w:b w:val="1"/>
        <w:sz w:val="40"/>
        <w:szCs w:val="40"/>
      </w:rPr>
    </w:pPr>
    <w:r w:rsidDel="00000000" w:rsidR="00000000" w:rsidRPr="00000000">
      <w:rPr>
        <w:rFonts w:ascii="Microsoft JhengHei" w:cs="Microsoft JhengHei" w:eastAsia="Microsoft JhengHei" w:hAnsi="Microsoft JhengHei"/>
        <w:b w:val="1"/>
        <w:sz w:val="40"/>
        <w:szCs w:val="40"/>
        <w:rtl w:val="0"/>
      </w:rPr>
      <w:t xml:space="preserve">財團法人夢想之家教育基金會</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4363" cy="614363"/>
          <wp:effectExtent b="0" l="0" r="0" t="0"/>
          <wp:wrapSquare wrapText="bothSides" distB="0" distT="0" distL="0" distR="0"/>
          <wp:docPr descr="image1.png" id="7"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614363" cy="6143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4363" cy="614363"/>
          <wp:effectExtent b="0" l="0" r="0" t="0"/>
          <wp:wrapSquare wrapText="bothSides" distB="0" distT="0" distL="0" distR="0"/>
          <wp:docPr descr="image1.png" id="8"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614363" cy="614363"/>
                  </a:xfrm>
                  <a:prstGeom prst="rect"/>
                  <a:ln/>
                </pic:spPr>
              </pic:pic>
            </a:graphicData>
          </a:graphic>
        </wp:anchor>
      </w:drawing>
    </w:r>
  </w:p>
  <w:p w:rsidR="00000000" w:rsidDel="00000000" w:rsidP="00000000" w:rsidRDefault="00000000" w:rsidRPr="00000000" w14:paraId="00000091">
    <w:pPr>
      <w:ind w:left="720" w:firstLine="0"/>
      <w:jc w:val="center"/>
      <w:rPr>
        <w:rFonts w:ascii="Microsoft JhengHei" w:cs="Microsoft JhengHei" w:eastAsia="Microsoft JhengHei" w:hAnsi="Microsoft JhengHei"/>
        <w:b w:val="1"/>
        <w:sz w:val="30"/>
        <w:szCs w:val="30"/>
      </w:rPr>
    </w:pPr>
    <w:r w:rsidDel="00000000" w:rsidR="00000000" w:rsidRPr="00000000">
      <w:rPr>
        <w:rFonts w:ascii="Microsoft JhengHei" w:cs="Microsoft JhengHei" w:eastAsia="Microsoft JhengHei" w:hAnsi="Microsoft JhengHei"/>
        <w:b w:val="1"/>
        <w:sz w:val="30"/>
        <w:szCs w:val="30"/>
        <w:rtl w:val="0"/>
      </w:rPr>
      <w:t xml:space="preserve">113年「摩根投信深耕計畫大專學生獎助學金」專案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320"/>
    </w:pPr>
    <w:rPr>
      <w:rFonts w:eastAsia="Arial"/>
      <w:color w:val="666666"/>
      <w:sz w:val="30"/>
      <w:szCs w:val="30"/>
    </w:r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2"/>
    <w:tblPr>
      <w:tblStyleRowBandSize w:val="1"/>
      <w:tblStyleColBandSize w:val="1"/>
      <w:tblCellMar>
        <w:top w:w="100.0" w:type="dxa"/>
        <w:left w:w="100.0" w:type="dxa"/>
        <w:bottom w:w="100.0" w:type="dxa"/>
        <w:right w:w="100.0" w:type="dxa"/>
      </w:tblCellMar>
    </w:tblPr>
  </w:style>
  <w:style w:type="table" w:styleId="aa" w:customStyle="1">
    <w:basedOn w:val="TableNormal2"/>
    <w:tblPr>
      <w:tblStyleRowBandSize w:val="1"/>
      <w:tblStyleColBandSize w:val="1"/>
      <w:tblCellMar>
        <w:top w:w="100.0" w:type="dxa"/>
        <w:left w:w="100.0" w:type="dxa"/>
        <w:bottom w:w="100.0" w:type="dxa"/>
        <w:right w:w="100.0" w:type="dxa"/>
      </w:tblCellMar>
    </w:tblPr>
  </w:style>
  <w:style w:type="table" w:styleId="ab" w:customStyle="1">
    <w:basedOn w:val="TableNormal2"/>
    <w:tblPr>
      <w:tblStyleRowBandSize w:val="1"/>
      <w:tblStyleColBandSize w:val="1"/>
      <w:tblCellMar>
        <w:top w:w="100.0" w:type="dxa"/>
        <w:left w:w="100.0" w:type="dxa"/>
        <w:bottom w:w="100.0" w:type="dxa"/>
        <w:right w:w="100.0" w:type="dxa"/>
      </w:tblCellMar>
    </w:tblPr>
  </w:style>
  <w:style w:type="table" w:styleId="ac" w:customStyle="1">
    <w:basedOn w:val="TableNormal2"/>
    <w:tblPr>
      <w:tblStyleRowBandSize w:val="1"/>
      <w:tblStyleColBandSize w:val="1"/>
      <w:tblCellMar>
        <w:top w:w="100.0" w:type="dxa"/>
        <w:left w:w="100.0" w:type="dxa"/>
        <w:bottom w:w="100.0" w:type="dxa"/>
        <w:right w:w="100.0" w:type="dxa"/>
      </w:tblCellMar>
    </w:tblPr>
  </w:style>
  <w:style w:type="table" w:styleId="ad" w:customStyle="1">
    <w:basedOn w:val="TableNormal2"/>
    <w:tblPr>
      <w:tblStyleRowBandSize w:val="1"/>
      <w:tblStyleColBandSize w:val="1"/>
      <w:tblCellMar>
        <w:top w:w="100.0" w:type="dxa"/>
        <w:left w:w="100.0" w:type="dxa"/>
        <w:bottom w:w="100.0" w:type="dxa"/>
        <w:right w:w="100.0" w:type="dxa"/>
      </w:tblCellMar>
    </w:tblPr>
  </w:style>
  <w:style w:type="table" w:styleId="ae" w:customStyle="1">
    <w:basedOn w:val="TableNormal2"/>
    <w:tblPr>
      <w:tblStyleRowBandSize w:val="1"/>
      <w:tblStyleColBandSize w:val="1"/>
      <w:tblCellMar>
        <w:top w:w="100.0" w:type="dxa"/>
        <w:left w:w="100.0" w:type="dxa"/>
        <w:bottom w:w="100.0" w:type="dxa"/>
        <w:right w:w="100.0" w:type="dxa"/>
      </w:tblCellMar>
    </w:tblPr>
  </w:style>
  <w:style w:type="table" w:styleId="af" w:customStyle="1">
    <w:basedOn w:val="TableNormal2"/>
    <w:tblPr>
      <w:tblStyleRowBandSize w:val="1"/>
      <w:tblStyleColBandSize w:val="1"/>
      <w:tblCellMar>
        <w:top w:w="100.0" w:type="dxa"/>
        <w:left w:w="100.0" w:type="dxa"/>
        <w:bottom w:w="100.0" w:type="dxa"/>
        <w:right w:w="100.0" w:type="dxa"/>
      </w:tblCellMar>
    </w:tblPr>
  </w:style>
  <w:style w:type="table" w:styleId="af0" w:customStyle="1">
    <w:basedOn w:val="TableNormal2"/>
    <w:tblPr>
      <w:tblStyleRowBandSize w:val="1"/>
      <w:tblStyleColBandSize w:val="1"/>
      <w:tblCellMar>
        <w:top w:w="100.0" w:type="dxa"/>
        <w:left w:w="100.0" w:type="dxa"/>
        <w:bottom w:w="100.0" w:type="dxa"/>
        <w:right w:w="100.0" w:type="dxa"/>
      </w:tblCellMar>
    </w:tblPr>
  </w:style>
  <w:style w:type="table" w:styleId="af1" w:customStyle="1">
    <w:basedOn w:val="TableNormal2"/>
    <w:tblPr>
      <w:tblStyleRowBandSize w:val="1"/>
      <w:tblStyleColBandSize w:val="1"/>
      <w:tblCellMar>
        <w:top w:w="100.0" w:type="dxa"/>
        <w:left w:w="100.0" w:type="dxa"/>
        <w:bottom w:w="100.0" w:type="dxa"/>
        <w:right w:w="100.0" w:type="dxa"/>
      </w:tblCellMar>
    </w:tblPr>
  </w:style>
  <w:style w:type="table" w:styleId="af2" w:customStyle="1">
    <w:basedOn w:val="TableNormal2"/>
    <w:tblPr>
      <w:tblStyleRowBandSize w:val="1"/>
      <w:tblStyleColBandSize w:val="1"/>
      <w:tblCellMar>
        <w:top w:w="100.0" w:type="dxa"/>
        <w:left w:w="100.0" w:type="dxa"/>
        <w:bottom w:w="100.0" w:type="dxa"/>
        <w:right w:w="100.0" w:type="dxa"/>
      </w:tblCellMar>
    </w:tblPr>
  </w:style>
  <w:style w:type="table" w:styleId="af3" w:customStyle="1">
    <w:basedOn w:val="TableNormal2"/>
    <w:tblPr>
      <w:tblStyleRowBandSize w:val="1"/>
      <w:tblStyleColBandSize w:val="1"/>
      <w:tblCellMar>
        <w:top w:w="100.0" w:type="dxa"/>
        <w:left w:w="100.0" w:type="dxa"/>
        <w:bottom w:w="100.0" w:type="dxa"/>
        <w:right w:w="100.0" w:type="dxa"/>
      </w:tblCellMar>
    </w:tblPr>
  </w:style>
  <w:style w:type="table" w:styleId="af4" w:customStyle="1">
    <w:basedOn w:val="TableNormal2"/>
    <w:tblPr>
      <w:tblStyleRowBandSize w:val="1"/>
      <w:tblStyleColBandSize w:val="1"/>
      <w:tblCellMar>
        <w:top w:w="100.0" w:type="dxa"/>
        <w:left w:w="100.0" w:type="dxa"/>
        <w:bottom w:w="100.0" w:type="dxa"/>
        <w:right w:w="100.0" w:type="dxa"/>
      </w:tblCellMar>
    </w:tblPr>
  </w:style>
  <w:style w:type="paragraph" w:styleId="af5">
    <w:name w:val="header"/>
    <w:basedOn w:val="a"/>
    <w:link w:val="af6"/>
    <w:uiPriority w:val="99"/>
    <w:unhideWhenUsed w:val="1"/>
    <w:rsid w:val="00744187"/>
    <w:pPr>
      <w:tabs>
        <w:tab w:val="center" w:pos="4153"/>
        <w:tab w:val="right" w:pos="8306"/>
      </w:tabs>
      <w:snapToGrid w:val="0"/>
    </w:pPr>
    <w:rPr>
      <w:sz w:val="20"/>
      <w:szCs w:val="20"/>
    </w:rPr>
  </w:style>
  <w:style w:type="character" w:styleId="af6" w:customStyle="1">
    <w:name w:val="頁首 字元"/>
    <w:basedOn w:val="a0"/>
    <w:link w:val="af5"/>
    <w:uiPriority w:val="99"/>
    <w:rsid w:val="00744187"/>
    <w:rPr>
      <w:sz w:val="20"/>
      <w:szCs w:val="20"/>
    </w:rPr>
  </w:style>
  <w:style w:type="paragraph" w:styleId="af7">
    <w:name w:val="footer"/>
    <w:basedOn w:val="a"/>
    <w:link w:val="af8"/>
    <w:uiPriority w:val="99"/>
    <w:unhideWhenUsed w:val="1"/>
    <w:rsid w:val="00744187"/>
    <w:pPr>
      <w:tabs>
        <w:tab w:val="center" w:pos="4153"/>
        <w:tab w:val="right" w:pos="8306"/>
      </w:tabs>
      <w:snapToGrid w:val="0"/>
    </w:pPr>
    <w:rPr>
      <w:sz w:val="20"/>
      <w:szCs w:val="20"/>
    </w:rPr>
  </w:style>
  <w:style w:type="character" w:styleId="af8" w:customStyle="1">
    <w:name w:val="頁尾 字元"/>
    <w:basedOn w:val="a0"/>
    <w:link w:val="af7"/>
    <w:uiPriority w:val="99"/>
    <w:rsid w:val="00744187"/>
    <w:rPr>
      <w:sz w:val="20"/>
      <w:szCs w:val="20"/>
    </w:rPr>
  </w:style>
  <w:style w:type="paragraph" w:styleId="af9">
    <w:name w:val="Revision"/>
    <w:hidden w:val="1"/>
    <w:uiPriority w:val="99"/>
    <w:semiHidden w:val="1"/>
    <w:rsid w:val="00F9616F"/>
    <w:pPr>
      <w:spacing w:line="240" w:lineRule="auto"/>
    </w:pPr>
  </w:style>
  <w:style w:type="table" w:styleId="afa" w:customStyle="1">
    <w:basedOn w:val="TableNormal0"/>
    <w:tblPr>
      <w:tblStyleRowBandSize w:val="1"/>
      <w:tblStyleColBandSize w:val="1"/>
      <w:tblCellMar>
        <w:top w:w="100.0" w:type="dxa"/>
        <w:left w:w="100.0" w:type="dxa"/>
        <w:bottom w:w="100.0" w:type="dxa"/>
        <w:right w:w="100.0" w:type="dxa"/>
      </w:tblCellMar>
    </w:tblPr>
  </w:style>
  <w:style w:type="table" w:styleId="afb" w:customStyle="1">
    <w:basedOn w:val="TableNormal0"/>
    <w:tblPr>
      <w:tblStyleRowBandSize w:val="1"/>
      <w:tblStyleColBandSize w:val="1"/>
      <w:tblCellMar>
        <w:top w:w="100.0" w:type="dxa"/>
        <w:left w:w="100.0" w:type="dxa"/>
        <w:bottom w:w="100.0" w:type="dxa"/>
        <w:right w:w="100.0" w:type="dxa"/>
      </w:tblCellMar>
    </w:tblPr>
  </w:style>
  <w:style w:type="table" w:styleId="afc" w:customStyle="1">
    <w:basedOn w:val="TableNormal0"/>
    <w:tblPr>
      <w:tblStyleRowBandSize w:val="1"/>
      <w:tblStyleColBandSize w:val="1"/>
      <w:tblCellMar>
        <w:top w:w="100.0" w:type="dxa"/>
        <w:left w:w="100.0" w:type="dxa"/>
        <w:bottom w:w="100.0" w:type="dxa"/>
        <w:right w:w="100.0" w:type="dxa"/>
      </w:tblCellMar>
    </w:tblPr>
  </w:style>
  <w:style w:type="table" w:styleId="afd" w:customStyle="1">
    <w:basedOn w:val="TableNormal0"/>
    <w:tblPr>
      <w:tblStyleRowBandSize w:val="1"/>
      <w:tblStyleColBandSize w:val="1"/>
      <w:tblCellMar>
        <w:top w:w="100.0" w:type="dxa"/>
        <w:left w:w="100.0" w:type="dxa"/>
        <w:bottom w:w="100.0" w:type="dxa"/>
        <w:right w:w="100.0" w:type="dxa"/>
      </w:tblCellMar>
    </w:tblPr>
  </w:style>
  <w:style w:type="table" w:styleId="afe" w:customStyle="1">
    <w:basedOn w:val="TableNormal0"/>
    <w:tblPr>
      <w:tblStyleRowBandSize w:val="1"/>
      <w:tblStyleColBandSize w:val="1"/>
      <w:tblCellMar>
        <w:top w:w="100.0" w:type="dxa"/>
        <w:left w:w="100.0" w:type="dxa"/>
        <w:bottom w:w="100.0" w:type="dxa"/>
        <w:right w:w="100.0" w:type="dxa"/>
      </w:tblCellMar>
    </w:tblPr>
  </w:style>
  <w:style w:type="table" w:styleId="aff" w:customStyle="1">
    <w:basedOn w:val="TableNormal0"/>
    <w:tblPr>
      <w:tblStyleRowBandSize w:val="1"/>
      <w:tblStyleColBandSize w:val="1"/>
      <w:tblCellMar>
        <w:top w:w="100.0" w:type="dxa"/>
        <w:left w:w="100.0" w:type="dxa"/>
        <w:bottom w:w="100.0" w:type="dxa"/>
        <w:right w:w="100.0" w:type="dxa"/>
      </w:tblCellMar>
    </w:tblPr>
  </w:style>
  <w:style w:type="table" w:styleId="aff0" w:customStyle="1">
    <w:basedOn w:val="TableNormal0"/>
    <w:tblPr>
      <w:tblStyleRowBandSize w:val="1"/>
      <w:tblStyleColBandSize w:val="1"/>
      <w:tblCellMar>
        <w:top w:w="100.0" w:type="dxa"/>
        <w:left w:w="100.0" w:type="dxa"/>
        <w:bottom w:w="100.0" w:type="dxa"/>
        <w:right w:w="100.0" w:type="dxa"/>
      </w:tblCellMar>
    </w:tblPr>
  </w:style>
  <w:style w:type="table" w:styleId="aff1" w:customStyle="1">
    <w:basedOn w:val="TableNormal0"/>
    <w:tblPr>
      <w:tblStyleRowBandSize w:val="1"/>
      <w:tblStyleColBandSize w:val="1"/>
      <w:tblCellMar>
        <w:top w:w="100.0" w:type="dxa"/>
        <w:left w:w="100.0" w:type="dxa"/>
        <w:bottom w:w="100.0" w:type="dxa"/>
        <w:right w:w="100.0" w:type="dxa"/>
      </w:tblCellMar>
    </w:tblPr>
  </w:style>
  <w:style w:type="table" w:styleId="aff2" w:customStyle="1">
    <w:basedOn w:val="TableNormal0"/>
    <w:tblPr>
      <w:tblStyleRowBandSize w:val="1"/>
      <w:tblStyleColBandSize w:val="1"/>
      <w:tblCellMar>
        <w:top w:w="100.0" w:type="dxa"/>
        <w:left w:w="100.0" w:type="dxa"/>
        <w:bottom w:w="100.0" w:type="dxa"/>
        <w:right w:w="100.0" w:type="dxa"/>
      </w:tblCellMar>
    </w:tblPr>
  </w:style>
  <w:style w:type="table" w:styleId="aff3" w:customStyle="1">
    <w:basedOn w:val="TableNormal0"/>
    <w:tblPr>
      <w:tblStyleRowBandSize w:val="1"/>
      <w:tblStyleColBandSize w:val="1"/>
      <w:tblCellMar>
        <w:top w:w="100.0" w:type="dxa"/>
        <w:left w:w="100.0" w:type="dxa"/>
        <w:bottom w:w="100.0" w:type="dxa"/>
        <w:right w:w="100.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table" w:styleId="aff6" w:customStyle="1">
    <w:basedOn w:val="TableNormal0"/>
    <w:tblPr>
      <w:tblStyleRowBandSize w:val="1"/>
      <w:tblStyleColBandSize w:val="1"/>
      <w:tblCellMar>
        <w:top w:w="100.0" w:type="dxa"/>
        <w:left w:w="100.0" w:type="dxa"/>
        <w:bottom w:w="100.0" w:type="dxa"/>
        <w:right w:w="100.0" w:type="dxa"/>
      </w:tblCellMar>
    </w:tblPr>
  </w:style>
  <w:style w:type="table" w:styleId="aff7" w:customStyle="1">
    <w:basedOn w:val="TableNormal0"/>
    <w:tblPr>
      <w:tblStyleRowBandSize w:val="1"/>
      <w:tblStyleColBandSize w:val="1"/>
      <w:tblCellMar>
        <w:top w:w="100.0" w:type="dxa"/>
        <w:left w:w="100.0" w:type="dxa"/>
        <w:bottom w:w="100.0" w:type="dxa"/>
        <w:right w:w="100.0" w:type="dxa"/>
      </w:tblCellMar>
    </w:tblPr>
  </w:style>
  <w:style w:type="table" w:styleId="aff8"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hris-toeic.com/" TargetMode="External"/><Relationship Id="rId8" Type="http://schemas.openxmlformats.org/officeDocument/2006/relationships/hyperlink" Target="https://stancode.tw/sc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cq+sf/WOPIp7AhzCq42RRjklJg==">CgMxLjAaHQoBMBIYChYIB0ISEhBBcmlhbCBVbmljb2RlIE1TGh0KATESGAoWCAdCEhIQQXJpYWwgVW5pY29kZSBNUzgAciExQWNVZENmaXduVGRYYmx3MmFSX25yWVkyZHY2eDVrbEM=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2024-01-29T06:19:00Z</dcterms:created>
  <dc:creator>ASUS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0x010100401DE03B4BDB4746BFC4EC76813780B6</vt:lpwstr>
  </property>
  <property fmtid="{D5CDD505-2E9C-101B-9397-08002B2CF9AE}" pid="3" name="ContentTypeId">
    <vt:lpwstr>0x010100401DE03B4BDB4746BFC4EC76813780B6</vt:lpwstr>
  </property>
</Properties>
</file>